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98" w:rsidRDefault="00B67398" w:rsidP="00C921F7">
      <w:pPr>
        <w:suppressAutoHyphens w:val="0"/>
        <w:rPr>
          <w:rFonts w:eastAsia="Times New Roman"/>
          <w:iCs/>
          <w:sz w:val="22"/>
          <w:lang w:eastAsia="ru-RU"/>
        </w:rPr>
      </w:pPr>
    </w:p>
    <w:p w:rsidR="00B67398" w:rsidRDefault="00586A4C" w:rsidP="00C921F7">
      <w:pPr>
        <w:suppressAutoHyphens w:val="0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noProof/>
          <w:sz w:val="22"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Администратор\Desktop\Х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Х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398" w:rsidRDefault="00B67398" w:rsidP="00C921F7">
      <w:pPr>
        <w:suppressAutoHyphens w:val="0"/>
        <w:rPr>
          <w:rFonts w:eastAsia="Times New Roman"/>
          <w:iCs/>
          <w:sz w:val="22"/>
          <w:lang w:eastAsia="ru-RU"/>
        </w:rPr>
      </w:pPr>
    </w:p>
    <w:p w:rsidR="00234405" w:rsidRDefault="00234405" w:rsidP="00C921F7">
      <w:pPr>
        <w:suppressAutoHyphens w:val="0"/>
        <w:rPr>
          <w:rFonts w:eastAsia="Times New Roman"/>
          <w:iCs/>
          <w:noProof/>
          <w:sz w:val="22"/>
          <w:lang w:eastAsia="ru-RU"/>
        </w:rPr>
      </w:pPr>
    </w:p>
    <w:p w:rsidR="00234405" w:rsidRDefault="00234405" w:rsidP="00C921F7">
      <w:pPr>
        <w:suppressAutoHyphens w:val="0"/>
        <w:rPr>
          <w:rFonts w:eastAsia="Times New Roman"/>
          <w:iCs/>
          <w:noProof/>
          <w:sz w:val="22"/>
          <w:lang w:eastAsia="ru-RU"/>
        </w:rPr>
      </w:pPr>
    </w:p>
    <w:p w:rsidR="00234405" w:rsidRDefault="00234405" w:rsidP="00C921F7">
      <w:pPr>
        <w:suppressAutoHyphens w:val="0"/>
        <w:rPr>
          <w:rFonts w:eastAsia="Times New Roman"/>
          <w:iCs/>
          <w:noProof/>
          <w:sz w:val="22"/>
          <w:lang w:eastAsia="ru-RU"/>
        </w:rPr>
      </w:pPr>
    </w:p>
    <w:p w:rsidR="00C921F7" w:rsidRDefault="00B50B48" w:rsidP="00B67398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  <w:r w:rsidRPr="00D300F6">
        <w:rPr>
          <w:rFonts w:eastAsia="Times New Roman"/>
          <w:b/>
          <w:sz w:val="24"/>
          <w:szCs w:val="24"/>
          <w:lang w:eastAsia="ru-RU"/>
        </w:rPr>
        <w:t>Требования к уровню по</w:t>
      </w:r>
      <w:r w:rsidR="00C921F7">
        <w:rPr>
          <w:rFonts w:eastAsia="Times New Roman"/>
          <w:b/>
          <w:sz w:val="24"/>
          <w:szCs w:val="24"/>
          <w:lang w:eastAsia="ru-RU"/>
        </w:rPr>
        <w:t>дготовки учеников 10-11 классов.</w:t>
      </w:r>
    </w:p>
    <w:p w:rsidR="00C921F7" w:rsidRPr="00C921F7" w:rsidRDefault="00C921F7" w:rsidP="00C921F7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C921F7">
        <w:rPr>
          <w:rFonts w:eastAsia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C921F7" w:rsidRPr="00C921F7" w:rsidRDefault="00C921F7" w:rsidP="00C921F7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</w:t>
      </w:r>
      <w:r w:rsidRPr="00C921F7">
        <w:rPr>
          <w:rFonts w:eastAsia="Times New Roman"/>
          <w:b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C921F7" w:rsidRPr="00C921F7" w:rsidRDefault="00C921F7" w:rsidP="00C921F7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C921F7">
        <w:rPr>
          <w:rFonts w:eastAsia="Times New Roman"/>
          <w:b/>
          <w:sz w:val="24"/>
          <w:szCs w:val="24"/>
          <w:lang w:eastAsia="ru-RU"/>
        </w:rPr>
        <w:t>Личностные результаты:</w:t>
      </w:r>
    </w:p>
    <w:p w:rsidR="0082458D" w:rsidRPr="0082458D" w:rsidRDefault="0082458D" w:rsidP="00C921F7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неприятие вредных привычек: курения, употребления алкоголя, наркотиков.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воспитание уважения к культуре, языкам, традициям и обычаям народов, проживающих в Российской Федерации.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proofErr w:type="gramStart"/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proofErr w:type="gramStart"/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признание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неотчуждаемости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интериоризация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национальному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дост</w:t>
      </w:r>
      <w:proofErr w:type="spellEnd"/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оинству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людей, их чувствам, религиозным убеждениям; 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готовность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обучающихся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</w:t>
      </w:r>
      <w:r w:rsidRPr="0082458D">
        <w:rPr>
          <w:rFonts w:eastAsia="Times New Roman"/>
          <w:sz w:val="24"/>
          <w:szCs w:val="24"/>
          <w:lang w:eastAsia="ru-RU"/>
        </w:rPr>
        <w:lastRenderedPageBreak/>
        <w:t>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эстетическое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ответственное отношение к созданию семьи на основе осознанного принятия ценностей семейной жизни;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положительный образ семьи,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родительства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(отцовства и материнства),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интериоризация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традиционных семейных ценностей. 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уважение ко всем формам собственности, готовность к защите своей собственности,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осознанный выбор будущей профессии как путь и способ реализации собственных жизненных планов;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к самообслуживанию, включая обучение и выполнение домашних обязанностей.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82458D">
        <w:rPr>
          <w:rFonts w:eastAsia="Times New Roman"/>
          <w:b/>
          <w:sz w:val="24"/>
          <w:szCs w:val="24"/>
          <w:lang w:eastAsia="ru-RU"/>
        </w:rPr>
        <w:t>обучающихся</w:t>
      </w:r>
      <w:proofErr w:type="gramEnd"/>
      <w:r w:rsidRPr="0082458D">
        <w:rPr>
          <w:rFonts w:eastAsia="Times New Roman"/>
          <w:b/>
          <w:sz w:val="24"/>
          <w:szCs w:val="24"/>
          <w:lang w:eastAsia="ru-RU"/>
        </w:rPr>
        <w:t>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физическое, эмоционально-психологическое, социальное благополучие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обучающихся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Планируемые </w:t>
      </w:r>
      <w:proofErr w:type="spellStart"/>
      <w:r w:rsidRPr="0082458D">
        <w:rPr>
          <w:rFonts w:eastAsia="Times New Roman"/>
          <w:b/>
          <w:sz w:val="24"/>
          <w:szCs w:val="24"/>
          <w:lang w:eastAsia="ru-RU"/>
        </w:rPr>
        <w:t>метапредметные</w:t>
      </w:r>
      <w:proofErr w:type="spellEnd"/>
      <w:r w:rsidRPr="0082458D">
        <w:rPr>
          <w:rFonts w:eastAsia="Times New Roman"/>
          <w:b/>
          <w:sz w:val="24"/>
          <w:szCs w:val="24"/>
          <w:lang w:eastAsia="ru-RU"/>
        </w:rPr>
        <w:t xml:space="preserve"> результаты освоения ООП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proofErr w:type="spellStart"/>
      <w:r w:rsidRPr="0082458D">
        <w:rPr>
          <w:rFonts w:eastAsia="Times New Roman"/>
          <w:sz w:val="24"/>
          <w:szCs w:val="24"/>
          <w:lang w:eastAsia="ru-RU"/>
        </w:rPr>
        <w:t>Метапредметные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1.</w:t>
      </w:r>
      <w:r w:rsidRPr="0082458D">
        <w:rPr>
          <w:rFonts w:eastAsia="Times New Roman"/>
          <w:b/>
          <w:sz w:val="24"/>
          <w:szCs w:val="24"/>
          <w:lang w:eastAsia="ru-RU"/>
        </w:rPr>
        <w:tab/>
        <w:t>Регулятивные универсальные учебные действия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научится: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самостоятельно определять цели, задавать параметры и критерии, по которым можно определить, что цель достигнута;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ставить и формулировать собственные задачи в образовательной деятельности и жизненных ситуациях;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организовывать эффективный поиск ресурсов, необходимых для достижения поставленной цели;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сопоставлять полученный результат деятельности с поставленной заранее целью.</w:t>
      </w:r>
    </w:p>
    <w:p w:rsidR="0082458D" w:rsidRPr="0082458D" w:rsidRDefault="0082458D" w:rsidP="0082458D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</w:t>
      </w:r>
      <w:r w:rsidRPr="0082458D">
        <w:rPr>
          <w:rFonts w:eastAsia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Выпускник научится: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менять и удерживать разные позиции в познавательной деятельности.</w:t>
      </w:r>
    </w:p>
    <w:p w:rsidR="0082458D" w:rsidRPr="0082458D" w:rsidRDefault="0082458D" w:rsidP="00B67398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3.</w:t>
      </w:r>
      <w:r w:rsidRPr="0082458D">
        <w:rPr>
          <w:rFonts w:eastAsia="Times New Roman"/>
          <w:b/>
          <w:sz w:val="24"/>
          <w:szCs w:val="24"/>
          <w:lang w:eastAsia="ru-RU"/>
        </w:rPr>
        <w:tab/>
        <w:t>Коммуникативные универсальные учебные действия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научится: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осуществлять деловую коммуникацию как со сверстниками, так и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со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распознавать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конфликтогенные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 результате изучения учебного предмета «Химия» на уровне среднего общего образования: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 базовом уровне научится: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демонстрировать на примерах взаимосвязь между химией и другими естественными науками;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раскрывать на примерах положения теории химического строения А.М. Бутлерова;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объяснять причины многообразия веществ на основе общих представлений об их составе и строении;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использовать знания о составе, строении и химических свойствах веще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ств дл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>я безопасного применения в практической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владеть правилами и приемами безопасной работы с химическими веществами и лабораторным оборудованием;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приводить примеры гидролиза солей в повседневной жизни человека;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приводить примеры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окислительно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владеть правилами безопасного обращения с едкими, горючими и токсичными веществами, средствами бытовой химии;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осуществлять поиск химической информации по названиям, идентификаторам, структурным формулам веществ;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естественно-научной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корректности в целях выявления ошибочных суждений и формирования собственной позиции;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82458D" w:rsidRPr="0082458D" w:rsidRDefault="0082458D" w:rsidP="00B67398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устанавливать генетическую связь между классами органических веще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ств дл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C921F7" w:rsidRDefault="00B67398" w:rsidP="00C921F7">
      <w:pPr>
        <w:ind w:firstLine="0"/>
        <w:rPr>
          <w:rFonts w:eastAsia="Times New Roman"/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                </w:t>
      </w:r>
      <w:r w:rsidR="00C921F7">
        <w:rPr>
          <w:b/>
          <w:bCs/>
          <w:iCs/>
          <w:sz w:val="24"/>
          <w:szCs w:val="24"/>
        </w:rPr>
        <w:t xml:space="preserve">    </w:t>
      </w:r>
      <w:r w:rsidR="00C921F7" w:rsidRPr="00C921F7">
        <w:rPr>
          <w:b/>
          <w:bCs/>
          <w:iCs/>
          <w:sz w:val="24"/>
          <w:szCs w:val="24"/>
        </w:rPr>
        <w:t>Содержание учебного предмета</w:t>
      </w:r>
      <w:r w:rsidR="00C921F7">
        <w:rPr>
          <w:b/>
          <w:bCs/>
          <w:iCs/>
          <w:sz w:val="24"/>
          <w:szCs w:val="24"/>
        </w:rPr>
        <w:t xml:space="preserve"> « Химия</w:t>
      </w:r>
      <w:r w:rsidR="00C921F7" w:rsidRPr="00C921F7">
        <w:rPr>
          <w:b/>
          <w:bCs/>
          <w:iCs/>
          <w:sz w:val="24"/>
          <w:szCs w:val="24"/>
        </w:rPr>
        <w:t xml:space="preserve">» в </w:t>
      </w:r>
      <w:r w:rsidR="00C921F7" w:rsidRPr="00C921F7">
        <w:rPr>
          <w:rFonts w:eastAsia="Times New Roman"/>
          <w:b/>
          <w:sz w:val="24"/>
          <w:szCs w:val="24"/>
        </w:rPr>
        <w:t xml:space="preserve"> 10 класс</w:t>
      </w:r>
      <w:r w:rsidR="00C921F7">
        <w:rPr>
          <w:rFonts w:eastAsia="Times New Roman"/>
          <w:b/>
          <w:sz w:val="24"/>
          <w:szCs w:val="24"/>
        </w:rPr>
        <w:t>е.</w:t>
      </w:r>
    </w:p>
    <w:p w:rsidR="0082458D" w:rsidRPr="00C921F7" w:rsidRDefault="00C921F7" w:rsidP="00C921F7">
      <w:pPr>
        <w:ind w:firstLine="0"/>
        <w:rPr>
          <w:b/>
          <w:bCs/>
          <w:iCs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</w:t>
      </w:r>
      <w:r w:rsidR="0082458D" w:rsidRPr="0082458D">
        <w:rPr>
          <w:b/>
          <w:sz w:val="24"/>
          <w:szCs w:val="24"/>
        </w:rPr>
        <w:t>Основы органической химии.</w:t>
      </w:r>
    </w:p>
    <w:p w:rsidR="0082458D" w:rsidRPr="00D300F6" w:rsidRDefault="0082458D" w:rsidP="0082458D">
      <w:pPr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Теория химического строения органических соединений. Электронная природа        химических связей. Строение и классификация органических соединений.</w:t>
      </w:r>
    </w:p>
    <w:p w:rsidR="00817C72" w:rsidRPr="00D300F6" w:rsidRDefault="00817C72" w:rsidP="00D300F6">
      <w:pPr>
        <w:rPr>
          <w:sz w:val="24"/>
          <w:szCs w:val="24"/>
        </w:rPr>
      </w:pPr>
      <w:r w:rsidRPr="00D300F6">
        <w:rPr>
          <w:sz w:val="24"/>
          <w:szCs w:val="24"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</w:r>
    </w:p>
    <w:p w:rsidR="00817C72" w:rsidRDefault="00817C72" w:rsidP="00D300F6">
      <w:pPr>
        <w:rPr>
          <w:sz w:val="24"/>
          <w:szCs w:val="24"/>
        </w:rPr>
      </w:pPr>
      <w:r w:rsidRPr="00D300F6">
        <w:rPr>
          <w:sz w:val="24"/>
          <w:szCs w:val="24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82458D" w:rsidRPr="0082458D" w:rsidRDefault="0082458D" w:rsidP="00D300F6">
      <w:pPr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Углеводороды.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Алканы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>Строение молекулы метана</w:t>
      </w:r>
      <w:r w:rsidRPr="00D300F6">
        <w:rPr>
          <w:sz w:val="24"/>
          <w:szCs w:val="24"/>
        </w:rPr>
        <w:t xml:space="preserve">. Гомологический ряд </w:t>
      </w:r>
      <w:proofErr w:type="spellStart"/>
      <w:r w:rsidRPr="00D300F6">
        <w:rPr>
          <w:sz w:val="24"/>
          <w:szCs w:val="24"/>
        </w:rPr>
        <w:t>алканов</w:t>
      </w:r>
      <w:proofErr w:type="spellEnd"/>
      <w:r w:rsidRPr="00D300F6">
        <w:rPr>
          <w:sz w:val="24"/>
          <w:szCs w:val="24"/>
        </w:rPr>
        <w:t xml:space="preserve">. Гомологи. Номенклатура. Изомерия углеродного скелета. Закономерности изменения физических </w:t>
      </w:r>
      <w:r w:rsidRPr="00D300F6">
        <w:rPr>
          <w:sz w:val="24"/>
          <w:szCs w:val="24"/>
        </w:rPr>
        <w:lastRenderedPageBreak/>
        <w:t xml:space="preserve">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</w:r>
      <w:proofErr w:type="spellStart"/>
      <w:r w:rsidRPr="00D300F6">
        <w:rPr>
          <w:sz w:val="24"/>
          <w:szCs w:val="24"/>
        </w:rPr>
        <w:t>алканов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 xml:space="preserve">Понятие о </w:t>
      </w:r>
      <w:proofErr w:type="spellStart"/>
      <w:r w:rsidRPr="00D300F6">
        <w:rPr>
          <w:i/>
          <w:sz w:val="24"/>
          <w:szCs w:val="24"/>
        </w:rPr>
        <w:t>циклоалканах</w:t>
      </w:r>
      <w:proofErr w:type="spellEnd"/>
      <w:r w:rsidRPr="00D300F6">
        <w:rPr>
          <w:i/>
          <w:sz w:val="24"/>
          <w:szCs w:val="24"/>
        </w:rPr>
        <w:t>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Алкены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 xml:space="preserve">Строение молекулы этилена. </w:t>
      </w:r>
      <w:r w:rsidRPr="00D300F6">
        <w:rPr>
          <w:sz w:val="24"/>
          <w:szCs w:val="24"/>
        </w:rPr>
        <w:t xml:space="preserve">Гомологический ряд </w:t>
      </w:r>
      <w:proofErr w:type="spellStart"/>
      <w:r w:rsidRPr="00D300F6">
        <w:rPr>
          <w:sz w:val="24"/>
          <w:szCs w:val="24"/>
        </w:rPr>
        <w:t>алкенов</w:t>
      </w:r>
      <w:proofErr w:type="spellEnd"/>
      <w:r w:rsidRPr="00D300F6">
        <w:rPr>
          <w:sz w:val="24"/>
          <w:szCs w:val="24"/>
        </w:rPr>
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</w:t>
      </w:r>
      <w:r w:rsidRPr="00D300F6">
        <w:rPr>
          <w:i/>
          <w:sz w:val="24"/>
          <w:szCs w:val="24"/>
        </w:rPr>
        <w:t>гидрирование</w:t>
      </w:r>
      <w:r w:rsidRPr="00D300F6">
        <w:rPr>
          <w:sz w:val="24"/>
          <w:szCs w:val="24"/>
        </w:rPr>
        <w:t xml:space="preserve">, гидратация, </w:t>
      </w:r>
      <w:proofErr w:type="spellStart"/>
      <w:r w:rsidRPr="00D300F6">
        <w:rPr>
          <w:i/>
          <w:sz w:val="24"/>
          <w:szCs w:val="24"/>
        </w:rPr>
        <w:t>гидрогалогенирование</w:t>
      </w:r>
      <w:proofErr w:type="spellEnd"/>
      <w:r w:rsidRPr="00D300F6">
        <w:rPr>
          <w:sz w:val="24"/>
          <w:szCs w:val="24"/>
        </w:rPr>
        <w:t>) как способ получения функциональных 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Алкадиены</w:t>
      </w:r>
      <w:proofErr w:type="spellEnd"/>
      <w:r w:rsidRPr="00D300F6">
        <w:rPr>
          <w:sz w:val="24"/>
          <w:szCs w:val="24"/>
        </w:rPr>
        <w:t xml:space="preserve"> и каучуки. Понятие об </w:t>
      </w:r>
      <w:proofErr w:type="spellStart"/>
      <w:r w:rsidRPr="00D300F6">
        <w:rPr>
          <w:sz w:val="24"/>
          <w:szCs w:val="24"/>
        </w:rPr>
        <w:t>алкадиенах</w:t>
      </w:r>
      <w:proofErr w:type="spellEnd"/>
      <w:r w:rsidRPr="00D300F6">
        <w:rPr>
          <w:sz w:val="24"/>
          <w:szCs w:val="24"/>
        </w:rPr>
        <w:t xml:space="preserve"> как углеводородах с двумя двойными связями. 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Алкины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 xml:space="preserve">Строение молекулы ацетилена. </w:t>
      </w:r>
      <w:r w:rsidRPr="00D300F6">
        <w:rPr>
          <w:sz w:val="24"/>
          <w:szCs w:val="24"/>
        </w:rPr>
        <w:t xml:space="preserve">Гомологический ряд </w:t>
      </w:r>
      <w:proofErr w:type="spellStart"/>
      <w:r w:rsidRPr="00D300F6">
        <w:rPr>
          <w:sz w:val="24"/>
          <w:szCs w:val="24"/>
        </w:rPr>
        <w:t>алкинов</w:t>
      </w:r>
      <w:proofErr w:type="spellEnd"/>
      <w:r w:rsidRPr="00D300F6">
        <w:rPr>
          <w:sz w:val="24"/>
          <w:szCs w:val="24"/>
        </w:rPr>
        <w:t xml:space="preserve">. Номенклатура. Изомерия углеродного скелета и положения кратной связи в молекуле. Химические свойства (на примере ацетилена): реакции присоединения (галогенирование, </w:t>
      </w:r>
      <w:r w:rsidRPr="00D300F6">
        <w:rPr>
          <w:i/>
          <w:sz w:val="24"/>
          <w:szCs w:val="24"/>
        </w:rPr>
        <w:t>гидрирование</w:t>
      </w:r>
      <w:r w:rsidRPr="00D300F6">
        <w:rPr>
          <w:sz w:val="24"/>
          <w:szCs w:val="24"/>
        </w:rPr>
        <w:t xml:space="preserve">, гидратация, </w:t>
      </w:r>
      <w:proofErr w:type="spellStart"/>
      <w:r w:rsidRPr="00D300F6">
        <w:rPr>
          <w:i/>
          <w:sz w:val="24"/>
          <w:szCs w:val="24"/>
        </w:rPr>
        <w:t>гидрогалогенирование</w:t>
      </w:r>
      <w:proofErr w:type="spellEnd"/>
      <w:r w:rsidRPr="00D300F6">
        <w:rPr>
          <w:sz w:val="24"/>
          <w:szCs w:val="24"/>
        </w:rPr>
        <w:t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817C72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Арены. Бензол как представитель ароматических углеводородов. </w:t>
      </w:r>
      <w:r w:rsidRPr="00D300F6">
        <w:rPr>
          <w:i/>
          <w:sz w:val="24"/>
          <w:szCs w:val="24"/>
        </w:rPr>
        <w:t>Строение молекулы бензола.</w:t>
      </w:r>
      <w:r w:rsidRPr="00D300F6">
        <w:rPr>
          <w:sz w:val="24"/>
          <w:szCs w:val="24"/>
        </w:rPr>
        <w:t xml:space="preserve">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</w:t>
      </w:r>
    </w:p>
    <w:p w:rsidR="0082458D" w:rsidRPr="0082458D" w:rsidRDefault="0082458D" w:rsidP="00D300F6">
      <w:pPr>
        <w:ind w:firstLine="720"/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Кислородсодержащие органические соединения.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взаимодействие с натрием как способ установления наличия </w:t>
      </w:r>
      <w:proofErr w:type="spellStart"/>
      <w:r w:rsidRPr="00D300F6">
        <w:rPr>
          <w:sz w:val="24"/>
          <w:szCs w:val="24"/>
        </w:rPr>
        <w:t>гидроксогруппы</w:t>
      </w:r>
      <w:proofErr w:type="spellEnd"/>
      <w:r w:rsidRPr="00D300F6">
        <w:rPr>
          <w:sz w:val="24"/>
          <w:szCs w:val="24"/>
        </w:rPr>
        <w:t xml:space="preserve">, реакция с </w:t>
      </w:r>
      <w:proofErr w:type="spellStart"/>
      <w:r w:rsidRPr="00D300F6">
        <w:rPr>
          <w:sz w:val="24"/>
          <w:szCs w:val="24"/>
        </w:rPr>
        <w:t>галогеноводородами</w:t>
      </w:r>
      <w:proofErr w:type="spellEnd"/>
      <w:r w:rsidRPr="00D300F6">
        <w:rPr>
          <w:sz w:val="24"/>
          <w:szCs w:val="24"/>
        </w:rPr>
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</w:t>
      </w:r>
      <w:r w:rsidRPr="00D300F6">
        <w:rPr>
          <w:sz w:val="24"/>
          <w:szCs w:val="24"/>
        </w:rPr>
        <w:lastRenderedPageBreak/>
        <w:t>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Фенол. Строение молекулы фенола. </w:t>
      </w:r>
      <w:r w:rsidRPr="00D300F6">
        <w:rPr>
          <w:i/>
          <w:sz w:val="24"/>
          <w:szCs w:val="24"/>
        </w:rPr>
        <w:t>Взаимное влияние атомов в молекуле фенола. Химические свойства: взаимодействие с натрием, гидроксидом натрия, бромом.</w:t>
      </w:r>
      <w:r w:rsidRPr="00D300F6">
        <w:rPr>
          <w:sz w:val="24"/>
          <w:szCs w:val="24"/>
        </w:rPr>
        <w:t xml:space="preserve"> Применение фенола.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Альдегиды. </w:t>
      </w:r>
      <w:proofErr w:type="spellStart"/>
      <w:r w:rsidRPr="00D300F6">
        <w:rPr>
          <w:sz w:val="24"/>
          <w:szCs w:val="24"/>
        </w:rPr>
        <w:t>Метаналь</w:t>
      </w:r>
      <w:proofErr w:type="spellEnd"/>
      <w:r w:rsidRPr="00D300F6">
        <w:rPr>
          <w:sz w:val="24"/>
          <w:szCs w:val="24"/>
        </w:rPr>
        <w:t xml:space="preserve"> (формальдегид) и </w:t>
      </w:r>
      <w:proofErr w:type="spellStart"/>
      <w:r w:rsidRPr="00D300F6">
        <w:rPr>
          <w:sz w:val="24"/>
          <w:szCs w:val="24"/>
        </w:rPr>
        <w:t>этаналь</w:t>
      </w:r>
      <w:proofErr w:type="spellEnd"/>
      <w:r w:rsidRPr="00D300F6">
        <w:rPr>
          <w:sz w:val="24"/>
          <w:szCs w:val="24"/>
        </w:rPr>
        <w:t xml:space="preserve"> (ацетальдегид) как представители предельных альдегидов. </w:t>
      </w:r>
      <w:proofErr w:type="gramStart"/>
      <w:r w:rsidRPr="00D300F6">
        <w:rPr>
          <w:sz w:val="24"/>
          <w:szCs w:val="24"/>
        </w:rPr>
        <w:t>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</w:t>
      </w:r>
      <w:proofErr w:type="gramEnd"/>
      <w:r w:rsidRPr="00D300F6">
        <w:rPr>
          <w:sz w:val="24"/>
          <w:szCs w:val="24"/>
        </w:rPr>
        <w:t xml:space="preserve"> Токсичность альдегидов. Применение формальдегида и ацетальдегида.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>Карбоновые кислоты.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 Представление о высших карбоновых кислотах.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 </w:t>
      </w:r>
      <w:proofErr w:type="spellStart"/>
      <w:r w:rsidRPr="00D300F6">
        <w:rPr>
          <w:sz w:val="24"/>
          <w:szCs w:val="24"/>
        </w:rPr>
        <w:t>Мылá</w:t>
      </w:r>
      <w:proofErr w:type="spellEnd"/>
      <w:r w:rsidRPr="00D300F6">
        <w:rPr>
          <w:sz w:val="24"/>
          <w:szCs w:val="24"/>
        </w:rPr>
        <w:t xml:space="preserve"> как соли высших карбоновых кислот. Моющие свойства мыла.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Углеводы. Классификация углеводов. Нахождение углеводов в природе. Глюкоза как </w:t>
      </w:r>
      <w:proofErr w:type="spellStart"/>
      <w:r w:rsidRPr="00D300F6">
        <w:rPr>
          <w:sz w:val="24"/>
          <w:szCs w:val="24"/>
        </w:rPr>
        <w:t>альдегидоспирт</w:t>
      </w:r>
      <w:proofErr w:type="spellEnd"/>
      <w:r w:rsidRPr="00D300F6">
        <w:rPr>
          <w:sz w:val="24"/>
          <w:szCs w:val="24"/>
        </w:rPr>
        <w:t xml:space="preserve">. Брожение глюкозы. Сахароза. </w:t>
      </w:r>
      <w:r w:rsidRPr="00D300F6">
        <w:rPr>
          <w:i/>
          <w:sz w:val="24"/>
          <w:szCs w:val="24"/>
        </w:rPr>
        <w:t>Гидролиз сахарозы.</w:t>
      </w:r>
      <w:r w:rsidRPr="00D300F6">
        <w:rPr>
          <w:sz w:val="24"/>
          <w:szCs w:val="24"/>
        </w:rPr>
        <w:t xml:space="preserve">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</w:p>
    <w:p w:rsidR="00817C72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>Идентификация органических соединений.</w:t>
      </w:r>
      <w:r w:rsidRPr="00D300F6">
        <w:rPr>
          <w:i/>
          <w:sz w:val="24"/>
          <w:szCs w:val="24"/>
        </w:rPr>
        <w:t xml:space="preserve"> Генетическая связь между классами органических соединений. </w:t>
      </w:r>
      <w:r w:rsidRPr="00D300F6">
        <w:rPr>
          <w:sz w:val="24"/>
          <w:szCs w:val="24"/>
        </w:rPr>
        <w:t>Типы химических реакций в органической химии.</w:t>
      </w:r>
    </w:p>
    <w:p w:rsidR="0082458D" w:rsidRPr="0082458D" w:rsidRDefault="0082458D" w:rsidP="00D300F6">
      <w:pPr>
        <w:ind w:firstLine="720"/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Азотсодержащие органические соединения.</w:t>
      </w:r>
    </w:p>
    <w:p w:rsidR="00817C72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Аминокислоты и белки. Состав и номенклатура. Аминокислоты как амфотерные органические соединения. Пептидная связь. Биологическое значение </w:t>
      </w:r>
      <w:proofErr w:type="gramStart"/>
      <w:r w:rsidRPr="00D300F6">
        <w:rPr>
          <w:sz w:val="24"/>
          <w:szCs w:val="24"/>
        </w:rPr>
        <w:t>α-</w:t>
      </w:r>
      <w:proofErr w:type="gramEnd"/>
      <w:r w:rsidRPr="00D300F6">
        <w:rPr>
          <w:sz w:val="24"/>
          <w:szCs w:val="24"/>
        </w:rPr>
        <w:t xml:space="preserve">аминокислот. </w:t>
      </w:r>
      <w:r w:rsidRPr="00D300F6">
        <w:rPr>
          <w:sz w:val="24"/>
          <w:szCs w:val="24"/>
        </w:rPr>
        <w:lastRenderedPageBreak/>
        <w:t>Области применения аминокислот.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82458D" w:rsidRDefault="0082458D" w:rsidP="0082458D">
      <w:pPr>
        <w:ind w:firstLine="720"/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Химия и жизнь.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>–</w:t>
      </w:r>
      <w:r w:rsidRPr="0082458D">
        <w:rPr>
          <w:b/>
          <w:sz w:val="24"/>
          <w:szCs w:val="24"/>
        </w:rPr>
        <w:tab/>
      </w:r>
      <w:r w:rsidRPr="0082458D">
        <w:rPr>
          <w:sz w:val="24"/>
          <w:szCs w:val="24"/>
        </w:rPr>
        <w:t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химический анализ и синтез как методы научного познания.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sz w:val="24"/>
          <w:szCs w:val="24"/>
        </w:rPr>
        <w:t>–</w:t>
      </w:r>
      <w:r w:rsidRPr="0082458D">
        <w:rPr>
          <w:sz w:val="24"/>
          <w:szCs w:val="24"/>
        </w:rPr>
        <w:tab/>
        <w:t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sz w:val="24"/>
          <w:szCs w:val="24"/>
        </w:rPr>
        <w:t>–</w:t>
      </w:r>
      <w:r w:rsidRPr="0082458D">
        <w:rPr>
          <w:sz w:val="24"/>
          <w:szCs w:val="24"/>
        </w:rPr>
        <w:tab/>
        <w:t>Химия в повседневной жизни. Моющие и чистящие средства. Средства борьбы с бытовыми насекомыми: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 xml:space="preserve">               Практическая работа  №1 </w:t>
      </w:r>
      <w:r w:rsidRPr="0082458D">
        <w:rPr>
          <w:sz w:val="24"/>
          <w:szCs w:val="24"/>
        </w:rPr>
        <w:t xml:space="preserve">«Конструирование </w:t>
      </w:r>
      <w:proofErr w:type="spellStart"/>
      <w:r w:rsidRPr="0082458D">
        <w:rPr>
          <w:sz w:val="24"/>
          <w:szCs w:val="24"/>
        </w:rPr>
        <w:t>шаростержневых</w:t>
      </w:r>
      <w:proofErr w:type="spellEnd"/>
      <w:r w:rsidRPr="0082458D">
        <w:rPr>
          <w:sz w:val="24"/>
          <w:szCs w:val="24"/>
        </w:rPr>
        <w:t xml:space="preserve"> моделей органических веществ»;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 xml:space="preserve">              Практическая работа №</w:t>
      </w:r>
      <w:r w:rsidRPr="0082458D">
        <w:rPr>
          <w:sz w:val="24"/>
          <w:szCs w:val="24"/>
        </w:rPr>
        <w:t>2  «Качественное определение углерода, водорода и хлора в органических веществах».</w:t>
      </w:r>
    </w:p>
    <w:p w:rsidR="0082458D" w:rsidRPr="00C654FB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 xml:space="preserve">             Практическая работа № 3 </w:t>
      </w:r>
      <w:r w:rsidRPr="00C654FB">
        <w:rPr>
          <w:sz w:val="24"/>
          <w:szCs w:val="24"/>
        </w:rPr>
        <w:t>Решение экспериментальных задач на распознавание органических соединений;</w:t>
      </w:r>
    </w:p>
    <w:p w:rsidR="00C921F7" w:rsidRPr="00C921F7" w:rsidRDefault="0081204B" w:rsidP="00C921F7">
      <w:pPr>
        <w:rPr>
          <w:b/>
          <w:bCs/>
          <w:iCs/>
          <w:sz w:val="24"/>
          <w:szCs w:val="24"/>
        </w:rPr>
      </w:pPr>
      <w:r w:rsidRPr="0081204B">
        <w:rPr>
          <w:sz w:val="24"/>
          <w:szCs w:val="24"/>
          <w:lang w:eastAsia="ru-RU"/>
        </w:rPr>
        <w:t xml:space="preserve">                    </w:t>
      </w:r>
      <w:r w:rsidR="00C921F7" w:rsidRPr="00C921F7">
        <w:rPr>
          <w:b/>
          <w:bCs/>
          <w:iCs/>
          <w:sz w:val="24"/>
          <w:szCs w:val="24"/>
        </w:rPr>
        <w:t>Содержание учебного предмета</w:t>
      </w:r>
      <w:r w:rsidR="00C921F7">
        <w:rPr>
          <w:b/>
          <w:bCs/>
          <w:iCs/>
          <w:sz w:val="24"/>
          <w:szCs w:val="24"/>
        </w:rPr>
        <w:t xml:space="preserve"> « Химия</w:t>
      </w:r>
      <w:r w:rsidR="00C921F7" w:rsidRPr="00C921F7">
        <w:rPr>
          <w:b/>
          <w:bCs/>
          <w:iCs/>
          <w:sz w:val="24"/>
          <w:szCs w:val="24"/>
        </w:rPr>
        <w:t xml:space="preserve">» в </w:t>
      </w:r>
      <w:r w:rsidR="00C921F7">
        <w:rPr>
          <w:rFonts w:eastAsia="Times New Roman"/>
          <w:b/>
          <w:sz w:val="24"/>
          <w:szCs w:val="24"/>
        </w:rPr>
        <w:t xml:space="preserve"> 11</w:t>
      </w:r>
      <w:r w:rsidR="00C921F7" w:rsidRPr="00C921F7">
        <w:rPr>
          <w:rFonts w:eastAsia="Times New Roman"/>
          <w:b/>
          <w:sz w:val="24"/>
          <w:szCs w:val="24"/>
        </w:rPr>
        <w:t>классе.</w:t>
      </w:r>
    </w:p>
    <w:p w:rsidR="00C654FB" w:rsidRPr="00C654FB" w:rsidRDefault="00C921F7" w:rsidP="00C921F7">
      <w:pPr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</w:t>
      </w:r>
      <w:r w:rsidR="00C654FB" w:rsidRPr="00C654FB">
        <w:rPr>
          <w:b/>
          <w:sz w:val="24"/>
          <w:szCs w:val="24"/>
          <w:lang w:eastAsia="ru-RU"/>
        </w:rPr>
        <w:t>Теоретические основы химии.</w:t>
      </w:r>
    </w:p>
    <w:p w:rsidR="00C654FB" w:rsidRDefault="00C654FB" w:rsidP="00C654FB">
      <w:pPr>
        <w:rPr>
          <w:b/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Строение вещества.</w:t>
      </w:r>
    </w:p>
    <w:p w:rsidR="00C654FB" w:rsidRDefault="00C654FB" w:rsidP="00C654FB">
      <w:pPr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 xml:space="preserve">Строение вещества. Современная модель строения атома. Электронная конфигурация атома. Основное и возбужденные состояния атомов.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Электронная природа химической связи. </w:t>
      </w:r>
      <w:proofErr w:type="spellStart"/>
      <w:r w:rsidRPr="00C654FB">
        <w:rPr>
          <w:sz w:val="24"/>
          <w:szCs w:val="24"/>
          <w:lang w:eastAsia="ru-RU"/>
        </w:rPr>
        <w:t>Электроотрицательность</w:t>
      </w:r>
      <w:proofErr w:type="spellEnd"/>
      <w:r w:rsidRPr="00C654FB">
        <w:rPr>
          <w:sz w:val="24"/>
          <w:szCs w:val="24"/>
          <w:lang w:eastAsia="ru-RU"/>
        </w:rPr>
        <w:t>. Виды химической связи (</w:t>
      </w:r>
      <w:proofErr w:type="gramStart"/>
      <w:r w:rsidRPr="00C654FB">
        <w:rPr>
          <w:sz w:val="24"/>
          <w:szCs w:val="24"/>
          <w:lang w:eastAsia="ru-RU"/>
        </w:rPr>
        <w:t>ковалентная</w:t>
      </w:r>
      <w:proofErr w:type="gramEnd"/>
      <w:r w:rsidRPr="00C654FB">
        <w:rPr>
          <w:sz w:val="24"/>
          <w:szCs w:val="24"/>
          <w:lang w:eastAsia="ru-RU"/>
        </w:rPr>
        <w:t>, ионная, металлическая, водородная) и механизмы ее образования. Кристаллические и аморфные вещества. Типы кристаллических решеток (</w:t>
      </w:r>
      <w:proofErr w:type="gramStart"/>
      <w:r w:rsidRPr="00C654FB">
        <w:rPr>
          <w:sz w:val="24"/>
          <w:szCs w:val="24"/>
          <w:lang w:eastAsia="ru-RU"/>
        </w:rPr>
        <w:t>атомная</w:t>
      </w:r>
      <w:proofErr w:type="gramEnd"/>
      <w:r w:rsidRPr="00C654FB">
        <w:rPr>
          <w:sz w:val="24"/>
          <w:szCs w:val="24"/>
          <w:lang w:eastAsia="ru-RU"/>
        </w:rPr>
        <w:t xml:space="preserve">, </w:t>
      </w:r>
      <w:r w:rsidRPr="00C654FB">
        <w:rPr>
          <w:sz w:val="24"/>
          <w:szCs w:val="24"/>
          <w:lang w:eastAsia="ru-RU"/>
        </w:rPr>
        <w:lastRenderedPageBreak/>
        <w:t>молекулярная, ионная, металлическая). Зависимость физических свойств вещества от типа кристаллической решетки. Причины многообразия веществ. Дисперсные системы. Понятие о коллоидах (золи, гели). Истинные растворы.</w:t>
      </w:r>
      <w:r>
        <w:rPr>
          <w:sz w:val="24"/>
          <w:szCs w:val="24"/>
          <w:lang w:eastAsia="ru-RU"/>
        </w:rPr>
        <w:t xml:space="preserve"> </w:t>
      </w:r>
      <w:r w:rsidRPr="00C654FB">
        <w:rPr>
          <w:sz w:val="24"/>
          <w:szCs w:val="24"/>
          <w:lang w:eastAsia="ru-RU"/>
        </w:rPr>
        <w:t>Полимеры.</w:t>
      </w:r>
    </w:p>
    <w:p w:rsidR="00C654FB" w:rsidRPr="008C4CB5" w:rsidRDefault="00C654FB" w:rsidP="00C654FB">
      <w:pPr>
        <w:spacing w:line="240" w:lineRule="auto"/>
        <w:ind w:firstLine="0"/>
        <w:rPr>
          <w:b/>
          <w:sz w:val="24"/>
          <w:szCs w:val="24"/>
          <w:lang w:eastAsia="ru-RU"/>
        </w:rPr>
      </w:pPr>
      <w:r w:rsidRPr="008C4CB5">
        <w:rPr>
          <w:sz w:val="24"/>
          <w:szCs w:val="24"/>
          <w:lang w:eastAsia="ru-RU"/>
        </w:rPr>
        <w:t xml:space="preserve">    </w:t>
      </w:r>
      <w:r>
        <w:rPr>
          <w:b/>
          <w:sz w:val="24"/>
          <w:szCs w:val="24"/>
          <w:lang w:eastAsia="ru-RU"/>
        </w:rPr>
        <w:t>Химические реакции.</w:t>
      </w:r>
    </w:p>
    <w:p w:rsidR="0081204B" w:rsidRDefault="00C654FB" w:rsidP="00C654FB">
      <w:pPr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</w:t>
      </w:r>
      <w:r w:rsidR="0081204B" w:rsidRPr="0081204B">
        <w:rPr>
          <w:sz w:val="24"/>
          <w:szCs w:val="24"/>
          <w:lang w:eastAsia="ru-RU"/>
        </w:rPr>
        <w:t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Дисперсные системы. Понятие о коллоидах (золи, гели). Истинные растворы. Реакции в растворах электролитов</w:t>
      </w:r>
      <w:proofErr w:type="gramStart"/>
      <w:r w:rsidR="0081204B" w:rsidRPr="0081204B">
        <w:rPr>
          <w:sz w:val="24"/>
          <w:szCs w:val="24"/>
          <w:lang w:eastAsia="ru-RU"/>
        </w:rPr>
        <w:t>.</w:t>
      </w:r>
      <w:proofErr w:type="gramEnd"/>
      <w:r w:rsidR="0081204B" w:rsidRPr="0081204B">
        <w:rPr>
          <w:sz w:val="24"/>
          <w:szCs w:val="24"/>
          <w:lang w:eastAsia="ru-RU"/>
        </w:rPr>
        <w:t xml:space="preserve"> </w:t>
      </w:r>
      <w:proofErr w:type="spellStart"/>
      <w:proofErr w:type="gramStart"/>
      <w:r w:rsidR="0081204B" w:rsidRPr="0081204B">
        <w:rPr>
          <w:sz w:val="24"/>
          <w:szCs w:val="24"/>
          <w:lang w:eastAsia="ru-RU"/>
        </w:rPr>
        <w:t>р</w:t>
      </w:r>
      <w:proofErr w:type="gramEnd"/>
      <w:r w:rsidR="0081204B" w:rsidRPr="0081204B">
        <w:rPr>
          <w:sz w:val="24"/>
          <w:szCs w:val="24"/>
          <w:lang w:eastAsia="ru-RU"/>
        </w:rPr>
        <w:t>H</w:t>
      </w:r>
      <w:proofErr w:type="spellEnd"/>
      <w:r w:rsidR="0081204B" w:rsidRPr="0081204B">
        <w:rPr>
          <w:sz w:val="24"/>
          <w:szCs w:val="24"/>
          <w:lang w:eastAsia="ru-RU"/>
        </w:rPr>
        <w:t xml:space="preserve"> раствора как показатель кислотности среды. Гидролиз солей. Значение гидролиза в биологических обменных процессах. </w:t>
      </w:r>
      <w:proofErr w:type="spellStart"/>
      <w:r w:rsidR="0081204B" w:rsidRPr="0081204B">
        <w:rPr>
          <w:sz w:val="24"/>
          <w:szCs w:val="24"/>
          <w:lang w:eastAsia="ru-RU"/>
        </w:rPr>
        <w:t>Окислительно</w:t>
      </w:r>
      <w:proofErr w:type="spellEnd"/>
      <w:r w:rsidR="0081204B" w:rsidRPr="0081204B">
        <w:rPr>
          <w:sz w:val="24"/>
          <w:szCs w:val="24"/>
          <w:lang w:eastAsia="ru-RU"/>
        </w:rPr>
        <w:t xml:space="preserve">-восстановительные реакции в природе, производственных процессах и жизнедеятельности организмов. </w:t>
      </w:r>
      <w:proofErr w:type="spellStart"/>
      <w:proofErr w:type="gramStart"/>
      <w:r w:rsidR="0081204B" w:rsidRPr="0081204B">
        <w:rPr>
          <w:sz w:val="24"/>
          <w:szCs w:val="24"/>
          <w:lang w:eastAsia="ru-RU"/>
        </w:rPr>
        <w:t>Окислительно</w:t>
      </w:r>
      <w:proofErr w:type="spellEnd"/>
      <w:r w:rsidR="0081204B" w:rsidRPr="0081204B">
        <w:rPr>
          <w:sz w:val="24"/>
          <w:szCs w:val="24"/>
          <w:lang w:eastAsia="ru-RU"/>
        </w:rPr>
        <w:t>-восстановительные свойства простых веществ – металлов главных и побочных подгрупп (медь, железо) и неметаллов: водорода, кислорода, галогенов, серы, азота, фосфора, углерода, кремния.</w:t>
      </w:r>
      <w:proofErr w:type="gramEnd"/>
      <w:r w:rsidR="0081204B" w:rsidRPr="0081204B">
        <w:rPr>
          <w:sz w:val="24"/>
          <w:szCs w:val="24"/>
          <w:lang w:eastAsia="ru-RU"/>
        </w:rPr>
        <w:t xml:space="preserve"> Коррозия металлов: виды коррозии, способы защиты металлов от коррозии. Электролиз растворов и расплавов. Применение электролиза в промышленности.</w:t>
      </w:r>
    </w:p>
    <w:p w:rsidR="00C654FB" w:rsidRPr="00C654FB" w:rsidRDefault="00C654FB" w:rsidP="00C654FB">
      <w:pPr>
        <w:ind w:firstLine="0"/>
        <w:rPr>
          <w:b/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Вещества и их свойства.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>Классификация неорганических  и органических веществ. Металлы. Неметаллы. Кислоты органические и Неорганические. Основания органические и неорганические. Амфотерные органические и неорганические соединения. Генетическая связь между классами органических и неорганических соединений.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Практическая работа №1</w:t>
      </w:r>
      <w:r>
        <w:rPr>
          <w:sz w:val="24"/>
          <w:szCs w:val="24"/>
          <w:lang w:eastAsia="ru-RU"/>
        </w:rPr>
        <w:t>.</w:t>
      </w:r>
      <w:r w:rsidRPr="00C654FB">
        <w:rPr>
          <w:sz w:val="24"/>
          <w:szCs w:val="24"/>
          <w:lang w:eastAsia="ru-RU"/>
        </w:rPr>
        <w:t>Получение, собирание, распознавание газов и изучение их свойств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Практическая работа №2.</w:t>
      </w:r>
      <w:r>
        <w:rPr>
          <w:sz w:val="24"/>
          <w:szCs w:val="24"/>
          <w:lang w:eastAsia="ru-RU"/>
        </w:rPr>
        <w:t xml:space="preserve"> </w:t>
      </w:r>
      <w:r w:rsidRPr="00C654FB">
        <w:rPr>
          <w:sz w:val="24"/>
          <w:szCs w:val="24"/>
          <w:lang w:eastAsia="ru-RU"/>
        </w:rPr>
        <w:t>Решение экспериментальных задач по неорганической химии.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Практическая работа №3.</w:t>
      </w:r>
      <w:r>
        <w:rPr>
          <w:sz w:val="24"/>
          <w:szCs w:val="24"/>
          <w:lang w:eastAsia="ru-RU"/>
        </w:rPr>
        <w:t xml:space="preserve"> </w:t>
      </w:r>
      <w:r w:rsidRPr="00C654FB">
        <w:rPr>
          <w:sz w:val="24"/>
          <w:szCs w:val="24"/>
          <w:lang w:eastAsia="ru-RU"/>
        </w:rPr>
        <w:t>Решение экспериментальных задач по органической химии.</w:t>
      </w:r>
    </w:p>
    <w:p w:rsidR="00C654FB" w:rsidRPr="00C654FB" w:rsidRDefault="00C654FB" w:rsidP="00C654FB">
      <w:pPr>
        <w:ind w:firstLine="0"/>
        <w:rPr>
          <w:b/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Химия и жизнь.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>Химия и сельское хозяйство. Минеральные и органические удобрения. Средства защиты растений.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>Химия в строительстве. Цемент. Бетон. Подбор оптимальных строительных материалов в практической деятельности человека.</w:t>
      </w:r>
    </w:p>
    <w:p w:rsidR="00C654FB" w:rsidRPr="0081204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lastRenderedPageBreak/>
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</w:r>
    </w:p>
    <w:p w:rsidR="009D4ADC" w:rsidRPr="009D4ADC" w:rsidRDefault="0081204B" w:rsidP="009D4ADC">
      <w:pPr>
        <w:ind w:firstLine="0"/>
        <w:rPr>
          <w:rFonts w:eastAsia="Times New Roman"/>
          <w:b/>
          <w:sz w:val="24"/>
          <w:szCs w:val="24"/>
        </w:rPr>
      </w:pPr>
      <w:r>
        <w:rPr>
          <w:sz w:val="24"/>
          <w:szCs w:val="24"/>
          <w:lang w:eastAsia="ru-RU"/>
        </w:rPr>
        <w:t xml:space="preserve">                                   </w:t>
      </w:r>
      <w:r w:rsidR="001E4C46" w:rsidRPr="001E4C46">
        <w:rPr>
          <w:rFonts w:eastAsia="Times New Roman"/>
          <w:b/>
          <w:sz w:val="24"/>
          <w:szCs w:val="24"/>
        </w:rPr>
        <w:t>Тематическое планирование 10 класс</w:t>
      </w:r>
      <w:r w:rsidR="009D4ADC">
        <w:rPr>
          <w:rFonts w:eastAsia="Times New Roman"/>
          <w:b/>
          <w:sz w:val="24"/>
          <w:szCs w:val="24"/>
        </w:rPr>
        <w:t>.</w:t>
      </w:r>
    </w:p>
    <w:tbl>
      <w:tblPr>
        <w:tblStyle w:val="a6"/>
        <w:tblW w:w="0" w:type="auto"/>
        <w:jc w:val="center"/>
        <w:tblInd w:w="334" w:type="dxa"/>
        <w:tblLook w:val="04A0" w:firstRow="1" w:lastRow="0" w:firstColumn="1" w:lastColumn="0" w:noHBand="0" w:noVBand="1"/>
      </w:tblPr>
      <w:tblGrid>
        <w:gridCol w:w="1177"/>
        <w:gridCol w:w="5012"/>
        <w:gridCol w:w="1517"/>
      </w:tblGrid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D4ADC">
              <w:rPr>
                <w:sz w:val="26"/>
                <w:szCs w:val="26"/>
              </w:rPr>
              <w:t xml:space="preserve">№ </w:t>
            </w:r>
            <w:proofErr w:type="gramStart"/>
            <w:r w:rsidRPr="009D4ADC">
              <w:rPr>
                <w:sz w:val="26"/>
                <w:szCs w:val="26"/>
              </w:rPr>
              <w:t>п</w:t>
            </w:r>
            <w:proofErr w:type="gramEnd"/>
            <w:r w:rsidRPr="009D4ADC">
              <w:rPr>
                <w:sz w:val="26"/>
                <w:szCs w:val="26"/>
              </w:rPr>
              <w:t>/п</w:t>
            </w:r>
          </w:p>
        </w:tc>
        <w:tc>
          <w:tcPr>
            <w:tcW w:w="5012" w:type="dxa"/>
          </w:tcPr>
          <w:p w:rsidR="00132B97" w:rsidRPr="009D4ADC" w:rsidRDefault="00132B97" w:rsidP="009D4ADC">
            <w:pPr>
              <w:tabs>
                <w:tab w:val="left" w:pos="222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Названия раздела.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D4ADC">
              <w:rPr>
                <w:sz w:val="26"/>
                <w:szCs w:val="26"/>
              </w:rPr>
              <w:t>Количество часов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 w:rsidRPr="009D4ADC">
              <w:rPr>
                <w:sz w:val="26"/>
                <w:szCs w:val="26"/>
              </w:rPr>
              <w:t>1.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Теория химического строения органических соединений. Электронная природа химических связей. Строение и классификация органических соединений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Углеводороды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Кислородсодержащие органические соединения 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Азотсодержащие органические соединения </w:t>
            </w:r>
            <w:r w:rsidRPr="00C921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32B97" w:rsidRPr="00C921F7" w:rsidTr="00C921F7">
        <w:trPr>
          <w:trHeight w:val="434"/>
          <w:jc w:val="center"/>
        </w:trPr>
        <w:tc>
          <w:tcPr>
            <w:tcW w:w="1177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           5.</w:t>
            </w:r>
          </w:p>
        </w:tc>
        <w:tc>
          <w:tcPr>
            <w:tcW w:w="5012" w:type="dxa"/>
          </w:tcPr>
          <w:p w:rsidR="00132B97" w:rsidRPr="00C921F7" w:rsidRDefault="00132B97" w:rsidP="009D4ADC">
            <w:pPr>
              <w:spacing w:line="240" w:lineRule="auto"/>
              <w:ind w:left="284" w:firstLine="0"/>
              <w:rPr>
                <w:sz w:val="24"/>
                <w:szCs w:val="24"/>
                <w:u w:color="000000"/>
                <w:bdr w:val="nil"/>
                <w:lang w:eastAsia="ru-RU"/>
              </w:rPr>
            </w:pPr>
            <w:r w:rsidRPr="00C921F7">
              <w:rPr>
                <w:sz w:val="24"/>
                <w:szCs w:val="24"/>
                <w:u w:color="000000"/>
                <w:bdr w:val="nil"/>
                <w:lang w:val="x-none" w:eastAsia="ru-RU"/>
              </w:rPr>
              <w:t>Химия и жизнь</w:t>
            </w:r>
            <w:r w:rsidRPr="00C921F7">
              <w:rPr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</w:p>
        </w:tc>
        <w:tc>
          <w:tcPr>
            <w:tcW w:w="1367" w:type="dxa"/>
          </w:tcPr>
          <w:p w:rsidR="00132B97" w:rsidRPr="00C921F7" w:rsidRDefault="00132B97" w:rsidP="009D4A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</w:t>
            </w:r>
          </w:p>
        </w:tc>
      </w:tr>
      <w:tr w:rsidR="00132B97" w:rsidRPr="00C921F7" w:rsidTr="00C921F7">
        <w:trPr>
          <w:jc w:val="center"/>
        </w:trPr>
        <w:tc>
          <w:tcPr>
            <w:tcW w:w="1177" w:type="dxa"/>
          </w:tcPr>
          <w:p w:rsidR="00132B97" w:rsidRPr="00C921F7" w:rsidRDefault="00132B97" w:rsidP="009D4A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5012" w:type="dxa"/>
          </w:tcPr>
          <w:p w:rsidR="00132B97" w:rsidRPr="00C921F7" w:rsidRDefault="00132B97" w:rsidP="009D4ADC">
            <w:pPr>
              <w:spacing w:line="240" w:lineRule="auto"/>
              <w:ind w:left="284" w:firstLine="0"/>
              <w:rPr>
                <w:sz w:val="24"/>
                <w:szCs w:val="24"/>
                <w:u w:color="000000"/>
                <w:bdr w:val="nil"/>
                <w:lang w:val="x-none" w:eastAsia="ru-RU"/>
              </w:rPr>
            </w:pPr>
          </w:p>
        </w:tc>
        <w:tc>
          <w:tcPr>
            <w:tcW w:w="1367" w:type="dxa"/>
          </w:tcPr>
          <w:p w:rsidR="00132B97" w:rsidRPr="00C921F7" w:rsidRDefault="00132B97" w:rsidP="009D4A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35 ч.</w:t>
            </w:r>
          </w:p>
        </w:tc>
      </w:tr>
    </w:tbl>
    <w:p w:rsidR="009D4ADC" w:rsidRPr="00C921F7" w:rsidRDefault="00132B97" w:rsidP="00132B97">
      <w:pPr>
        <w:ind w:firstLine="0"/>
        <w:rPr>
          <w:b/>
          <w:sz w:val="24"/>
          <w:szCs w:val="24"/>
        </w:rPr>
      </w:pPr>
      <w:r w:rsidRPr="00C921F7">
        <w:rPr>
          <w:sz w:val="24"/>
          <w:szCs w:val="24"/>
        </w:rPr>
        <w:t xml:space="preserve">                                           </w:t>
      </w:r>
      <w:r w:rsidR="009D4ADC" w:rsidRPr="00C921F7">
        <w:rPr>
          <w:b/>
          <w:sz w:val="24"/>
          <w:szCs w:val="24"/>
        </w:rPr>
        <w:t>Тематическое планирование 11 класс.</w:t>
      </w:r>
    </w:p>
    <w:tbl>
      <w:tblPr>
        <w:tblStyle w:val="a6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4927"/>
        <w:gridCol w:w="1602"/>
      </w:tblGrid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№ </w:t>
            </w:r>
            <w:proofErr w:type="gramStart"/>
            <w:r w:rsidRPr="00C921F7">
              <w:rPr>
                <w:sz w:val="24"/>
                <w:szCs w:val="24"/>
              </w:rPr>
              <w:t>п</w:t>
            </w:r>
            <w:proofErr w:type="gramEnd"/>
            <w:r w:rsidRPr="00C921F7">
              <w:rPr>
                <w:sz w:val="24"/>
                <w:szCs w:val="24"/>
              </w:rPr>
              <w:t>/п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tabs>
                <w:tab w:val="left" w:pos="22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Названия раздела.</w:t>
            </w:r>
            <w:r w:rsidRPr="00C921F7">
              <w:rPr>
                <w:sz w:val="24"/>
                <w:szCs w:val="24"/>
              </w:rPr>
              <w:tab/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ind w:firstLine="0"/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Количество часов</w:t>
            </w:r>
          </w:p>
        </w:tc>
      </w:tr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1.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Строение вещества 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9</w:t>
            </w:r>
          </w:p>
        </w:tc>
      </w:tr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2.</w:t>
            </w:r>
          </w:p>
        </w:tc>
        <w:tc>
          <w:tcPr>
            <w:tcW w:w="4927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           Химические реакции 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12</w:t>
            </w:r>
          </w:p>
        </w:tc>
      </w:tr>
      <w:tr w:rsidR="00132B97" w:rsidRPr="00C921F7" w:rsidTr="00C921F7">
        <w:trPr>
          <w:trHeight w:val="418"/>
        </w:trPr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3.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Вещества и их свойства 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11</w:t>
            </w:r>
          </w:p>
        </w:tc>
      </w:tr>
      <w:tr w:rsidR="00132B97" w:rsidRPr="00C921F7" w:rsidTr="00C921F7">
        <w:trPr>
          <w:trHeight w:val="370"/>
        </w:trPr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4.</w:t>
            </w:r>
          </w:p>
        </w:tc>
        <w:tc>
          <w:tcPr>
            <w:tcW w:w="4927" w:type="dxa"/>
          </w:tcPr>
          <w:p w:rsidR="00132B97" w:rsidRPr="00C921F7" w:rsidRDefault="00132B97" w:rsidP="00132B97">
            <w:pPr>
              <w:ind w:left="284" w:firstLine="0"/>
              <w:rPr>
                <w:sz w:val="24"/>
                <w:szCs w:val="24"/>
                <w:u w:color="000000"/>
                <w:bdr w:val="nil"/>
                <w:lang w:eastAsia="ru-RU"/>
              </w:rPr>
            </w:pPr>
            <w:r w:rsidRPr="00C921F7">
              <w:rPr>
                <w:sz w:val="24"/>
                <w:szCs w:val="24"/>
                <w:u w:color="000000"/>
                <w:bdr w:val="nil"/>
                <w:lang w:eastAsia="ru-RU"/>
              </w:rPr>
              <w:t xml:space="preserve">      </w:t>
            </w:r>
            <w:r w:rsidRPr="00C921F7">
              <w:rPr>
                <w:sz w:val="24"/>
                <w:szCs w:val="24"/>
                <w:u w:color="000000"/>
                <w:bdr w:val="nil"/>
                <w:lang w:val="x-none" w:eastAsia="ru-RU"/>
              </w:rPr>
              <w:t>Химия и жизнь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2 </w:t>
            </w:r>
          </w:p>
        </w:tc>
      </w:tr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Итого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34 ч.</w:t>
            </w:r>
          </w:p>
        </w:tc>
      </w:tr>
    </w:tbl>
    <w:p w:rsidR="009D4ADC" w:rsidRPr="00C921F7" w:rsidRDefault="009D4ADC" w:rsidP="0081204B">
      <w:pPr>
        <w:ind w:firstLine="0"/>
        <w:rPr>
          <w:rFonts w:eastAsia="Times New Roman"/>
          <w:b/>
          <w:sz w:val="24"/>
          <w:szCs w:val="24"/>
        </w:rPr>
      </w:pPr>
    </w:p>
    <w:p w:rsidR="009D4ADC" w:rsidRDefault="009D4ADC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rFonts w:ascii="Calibri" w:hAnsi="Calibri"/>
          <w:noProof/>
          <w:sz w:val="22"/>
          <w:lang w:eastAsia="ru-RU"/>
        </w:rPr>
      </w:pPr>
    </w:p>
    <w:p w:rsidR="00234405" w:rsidRPr="00C921F7" w:rsidRDefault="00234405" w:rsidP="0081204B">
      <w:pPr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4" name="Рисунок 4" descr="C:\Users\836D~1\AppData\Local\Temp\Rar$DIa2316.8584\1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2316.8584\13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4405" w:rsidRPr="00C9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499"/>
    <w:rsid w:val="00053CE5"/>
    <w:rsid w:val="000A6EEC"/>
    <w:rsid w:val="00125EDB"/>
    <w:rsid w:val="00132B97"/>
    <w:rsid w:val="001E4C46"/>
    <w:rsid w:val="00230499"/>
    <w:rsid w:val="00234405"/>
    <w:rsid w:val="002455B1"/>
    <w:rsid w:val="002B78A4"/>
    <w:rsid w:val="003679B0"/>
    <w:rsid w:val="00557878"/>
    <w:rsid w:val="00564CF6"/>
    <w:rsid w:val="00586A4C"/>
    <w:rsid w:val="006466DD"/>
    <w:rsid w:val="007D3F43"/>
    <w:rsid w:val="007E068D"/>
    <w:rsid w:val="0081204B"/>
    <w:rsid w:val="00817C72"/>
    <w:rsid w:val="0082458D"/>
    <w:rsid w:val="009826B8"/>
    <w:rsid w:val="009B6312"/>
    <w:rsid w:val="009B6E78"/>
    <w:rsid w:val="009D4ADC"/>
    <w:rsid w:val="00B50B48"/>
    <w:rsid w:val="00B67398"/>
    <w:rsid w:val="00BE68B1"/>
    <w:rsid w:val="00C654FB"/>
    <w:rsid w:val="00C921F7"/>
    <w:rsid w:val="00CA4D95"/>
    <w:rsid w:val="00D300F6"/>
    <w:rsid w:val="00DA5E3C"/>
    <w:rsid w:val="00E07318"/>
    <w:rsid w:val="00E9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17C72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еречень"/>
    <w:basedOn w:val="a1"/>
    <w:next w:val="a1"/>
    <w:link w:val="a5"/>
    <w:qFormat/>
    <w:rsid w:val="00817C72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5">
    <w:name w:val="Перечень Знак"/>
    <w:link w:val="a0"/>
    <w:rsid w:val="00817C7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6">
    <w:name w:val="Table Grid"/>
    <w:basedOn w:val="a3"/>
    <w:uiPriority w:val="59"/>
    <w:rsid w:val="001E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 номер"/>
    <w:basedOn w:val="a1"/>
    <w:next w:val="a1"/>
    <w:qFormat/>
    <w:rsid w:val="009B6312"/>
    <w:pPr>
      <w:numPr>
        <w:numId w:val="2"/>
      </w:numPr>
      <w:tabs>
        <w:tab w:val="clear" w:pos="785"/>
        <w:tab w:val="num" w:pos="0"/>
      </w:tabs>
      <w:suppressAutoHyphens w:val="0"/>
      <w:ind w:left="0" w:firstLine="284"/>
      <w:textAlignment w:val="baseline"/>
    </w:pPr>
    <w:rPr>
      <w:rFonts w:eastAsia="Times New Roman"/>
      <w:color w:val="000000"/>
      <w:szCs w:val="28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053C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53C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17C72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еречень"/>
    <w:basedOn w:val="a1"/>
    <w:next w:val="a1"/>
    <w:link w:val="a5"/>
    <w:qFormat/>
    <w:rsid w:val="00817C72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5">
    <w:name w:val="Перечень Знак"/>
    <w:link w:val="a0"/>
    <w:rsid w:val="00817C7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6">
    <w:name w:val="Table Grid"/>
    <w:basedOn w:val="a3"/>
    <w:uiPriority w:val="59"/>
    <w:rsid w:val="001E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 номер"/>
    <w:basedOn w:val="a1"/>
    <w:next w:val="a1"/>
    <w:qFormat/>
    <w:rsid w:val="009B6312"/>
    <w:pPr>
      <w:numPr>
        <w:numId w:val="2"/>
      </w:numPr>
      <w:tabs>
        <w:tab w:val="clear" w:pos="785"/>
        <w:tab w:val="num" w:pos="0"/>
      </w:tabs>
      <w:suppressAutoHyphens w:val="0"/>
      <w:ind w:left="0" w:firstLine="284"/>
      <w:textAlignment w:val="baseline"/>
    </w:pPr>
    <w:rPr>
      <w:rFonts w:eastAsia="Times New Roman"/>
      <w:color w:val="000000"/>
      <w:szCs w:val="28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053C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53C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D43A2-E62A-4DFF-AB6D-D38C7268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26</cp:revision>
  <cp:lastPrinted>2020-11-09T14:14:00Z</cp:lastPrinted>
  <dcterms:created xsi:type="dcterms:W3CDTF">2020-10-24T02:21:00Z</dcterms:created>
  <dcterms:modified xsi:type="dcterms:W3CDTF">2020-11-15T14:10:00Z</dcterms:modified>
</cp:coreProperties>
</file>